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D3" w:rsidRPr="008D7BC0" w:rsidRDefault="00D009E4" w:rsidP="006228D1">
      <w:pPr>
        <w:jc w:val="center"/>
        <w:rPr>
          <w:rFonts w:asciiTheme="minorBidi" w:hAnsiTheme="minorBidi"/>
          <w:b/>
          <w:bCs/>
          <w:color w:val="1F497D" w:themeColor="text2"/>
          <w:sz w:val="28"/>
          <w:szCs w:val="28"/>
          <w:u w:val="single"/>
        </w:rPr>
      </w:pPr>
      <w:r w:rsidRPr="008D7BC0">
        <w:rPr>
          <w:rFonts w:asciiTheme="minorBidi" w:hAnsiTheme="minorBidi"/>
          <w:b/>
          <w:bCs/>
          <w:color w:val="1F497D" w:themeColor="text2"/>
          <w:sz w:val="28"/>
          <w:szCs w:val="28"/>
          <w:u w:val="single"/>
        </w:rPr>
        <w:t>RESULTATS FINANCIERS 2015</w:t>
      </w:r>
      <w:r w:rsidR="006228D1" w:rsidRPr="008D7BC0">
        <w:rPr>
          <w:rFonts w:asciiTheme="minorBidi" w:hAnsiTheme="minorBidi"/>
          <w:b/>
          <w:bCs/>
          <w:color w:val="1F497D" w:themeColor="text2"/>
          <w:sz w:val="28"/>
          <w:szCs w:val="28"/>
          <w:u w:val="single"/>
        </w:rPr>
        <w:t xml:space="preserve"> DE </w:t>
      </w:r>
      <w:r w:rsidRPr="008D7BC0">
        <w:rPr>
          <w:rFonts w:asciiTheme="minorBidi" w:hAnsiTheme="minorBidi"/>
          <w:b/>
          <w:bCs/>
          <w:color w:val="1F497D" w:themeColor="text2"/>
          <w:sz w:val="28"/>
          <w:szCs w:val="28"/>
          <w:u w:val="single"/>
        </w:rPr>
        <w:t xml:space="preserve"> L’OMPIC </w:t>
      </w:r>
    </w:p>
    <w:p w:rsidR="009B20F8" w:rsidRPr="009B20F8" w:rsidRDefault="009B20F8" w:rsidP="009B20F8">
      <w:pPr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9767" w:type="dxa"/>
        <w:tblLook w:val="04A0" w:firstRow="1" w:lastRow="0" w:firstColumn="1" w:lastColumn="0" w:noHBand="0" w:noVBand="1"/>
      </w:tblPr>
      <w:tblGrid>
        <w:gridCol w:w="4426"/>
        <w:gridCol w:w="1779"/>
        <w:gridCol w:w="1720"/>
        <w:gridCol w:w="1842"/>
      </w:tblGrid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2015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2014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Taux d'évolution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CHIFFRE D’AFFAIRES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58 726 716,03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48 811 506,54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20,3%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RESULTAT NET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6 142 262,66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3 242 723,53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89,4%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TOTAL BILAN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99 125 226,61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93 022 410,34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6,6%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CAPITAUX PROPRES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81 360 376,93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79 923 999,27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1,8%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CHARGES D'EXPLOITATION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50 619 901,68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45 302 296,43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11,7%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RESULTAT D'EXPLOITATION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8 834 314,35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3 787 810,11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133,2%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RESULTAT COURANT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9 432 929,54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4 632 650,24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103,6%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RESULTAT AVANT IMPOTS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9 469 862,66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5 558 981,53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70,4%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EXCEDENT BRUT D'EXPLOITATION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17 004 960,53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11 513 358,20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47,7%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VALEUR AJOUTEE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41 928 078,40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34 825 751,30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20,4%</w:t>
            </w:r>
          </w:p>
        </w:tc>
      </w:tr>
      <w:tr w:rsidR="00D009E4" w:rsidRPr="00D009E4" w:rsidTr="00202469">
        <w:trPr>
          <w:trHeight w:val="454"/>
        </w:trPr>
        <w:tc>
          <w:tcPr>
            <w:tcW w:w="4426" w:type="dxa"/>
            <w:noWrap/>
            <w:hideMark/>
          </w:tcPr>
          <w:p w:rsidR="00D009E4" w:rsidRPr="00D009E4" w:rsidRDefault="00D009E4" w:rsidP="00D009E4">
            <w:pPr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AUTOFINANCEMENT</w:t>
            </w:r>
          </w:p>
        </w:tc>
        <w:tc>
          <w:tcPr>
            <w:tcW w:w="1779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10 342 527,84</w:t>
            </w:r>
          </w:p>
        </w:tc>
        <w:tc>
          <w:tcPr>
            <w:tcW w:w="1720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lang w:eastAsia="fr-FR"/>
              </w:rPr>
            </w:pPr>
            <w:r w:rsidRPr="00D009E4">
              <w:rPr>
                <w:rFonts w:asciiTheme="minorBidi" w:eastAsia="Times New Roman" w:hAnsiTheme="minorBidi"/>
                <w:lang w:eastAsia="fr-FR"/>
              </w:rPr>
              <w:t>6 968 271,62</w:t>
            </w:r>
          </w:p>
        </w:tc>
        <w:tc>
          <w:tcPr>
            <w:tcW w:w="1842" w:type="dxa"/>
            <w:noWrap/>
            <w:hideMark/>
          </w:tcPr>
          <w:p w:rsidR="00D009E4" w:rsidRPr="00D009E4" w:rsidRDefault="00D009E4" w:rsidP="00D009E4">
            <w:pPr>
              <w:jc w:val="center"/>
              <w:rPr>
                <w:rFonts w:asciiTheme="minorBidi" w:eastAsia="Times New Roman" w:hAnsiTheme="minorBidi"/>
                <w:b/>
                <w:bCs/>
                <w:lang w:eastAsia="fr-FR"/>
              </w:rPr>
            </w:pPr>
            <w:r w:rsidRPr="00D009E4">
              <w:rPr>
                <w:rFonts w:asciiTheme="minorBidi" w:eastAsia="Times New Roman" w:hAnsiTheme="minorBidi"/>
                <w:b/>
                <w:bCs/>
                <w:lang w:eastAsia="fr-FR"/>
              </w:rPr>
              <w:t>48,4%</w:t>
            </w:r>
          </w:p>
        </w:tc>
      </w:tr>
    </w:tbl>
    <w:p w:rsidR="006F0CE1" w:rsidRPr="00476C37" w:rsidRDefault="006F0CE1" w:rsidP="008D7BC0">
      <w:pPr>
        <w:jc w:val="both"/>
        <w:rPr>
          <w:rFonts w:asciiTheme="minorBidi" w:hAnsiTheme="minorBidi"/>
          <w:sz w:val="24"/>
          <w:szCs w:val="24"/>
        </w:rPr>
      </w:pPr>
    </w:p>
    <w:sectPr w:rsidR="006F0CE1" w:rsidRPr="00476C37" w:rsidSect="0026692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D27D4"/>
    <w:multiLevelType w:val="hybridMultilevel"/>
    <w:tmpl w:val="40D48834"/>
    <w:lvl w:ilvl="0" w:tplc="3DCC30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78"/>
    <w:rsid w:val="00002396"/>
    <w:rsid w:val="00005F80"/>
    <w:rsid w:val="000B5A0D"/>
    <w:rsid w:val="001068A2"/>
    <w:rsid w:val="00202469"/>
    <w:rsid w:val="00266926"/>
    <w:rsid w:val="0027131F"/>
    <w:rsid w:val="003A4ADC"/>
    <w:rsid w:val="003B3CBE"/>
    <w:rsid w:val="003E4C4C"/>
    <w:rsid w:val="003E662E"/>
    <w:rsid w:val="00416D05"/>
    <w:rsid w:val="004758D9"/>
    <w:rsid w:val="00476C37"/>
    <w:rsid w:val="006228D1"/>
    <w:rsid w:val="006F0CE1"/>
    <w:rsid w:val="007126D6"/>
    <w:rsid w:val="0077093C"/>
    <w:rsid w:val="00806059"/>
    <w:rsid w:val="00815FBB"/>
    <w:rsid w:val="008D7BC0"/>
    <w:rsid w:val="009B20F8"/>
    <w:rsid w:val="00A01645"/>
    <w:rsid w:val="00A83770"/>
    <w:rsid w:val="00AD7FB7"/>
    <w:rsid w:val="00B573BB"/>
    <w:rsid w:val="00B920CA"/>
    <w:rsid w:val="00C90978"/>
    <w:rsid w:val="00D009E4"/>
    <w:rsid w:val="00D212C3"/>
    <w:rsid w:val="00D332E2"/>
    <w:rsid w:val="00E534D3"/>
    <w:rsid w:val="00EB2BE2"/>
    <w:rsid w:val="00EF05A1"/>
    <w:rsid w:val="00F62041"/>
    <w:rsid w:val="00FA4348"/>
    <w:rsid w:val="00FD0D3F"/>
    <w:rsid w:val="00FD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2E2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D00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D009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20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2E2"/>
    <w:pPr>
      <w:ind w:left="720"/>
      <w:contextualSpacing/>
    </w:pPr>
  </w:style>
  <w:style w:type="table" w:styleId="Listeclaire-Accent1">
    <w:name w:val="Light List Accent 1"/>
    <w:basedOn w:val="TableauNormal"/>
    <w:uiPriority w:val="61"/>
    <w:rsid w:val="00D009E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D009E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20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Kchiri</dc:creator>
  <cp:lastModifiedBy>benharbit</cp:lastModifiedBy>
  <cp:revision>2</cp:revision>
  <cp:lastPrinted>2016-03-28T15:06:00Z</cp:lastPrinted>
  <dcterms:created xsi:type="dcterms:W3CDTF">2016-03-29T15:50:00Z</dcterms:created>
  <dcterms:modified xsi:type="dcterms:W3CDTF">2016-03-29T15:50:00Z</dcterms:modified>
</cp:coreProperties>
</file>